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BAF0C" w14:textId="2599AA60" w:rsidR="001302F1" w:rsidRDefault="001302F1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</w:t>
      </w:r>
    </w:p>
    <w:p w14:paraId="26E98B7C" w14:textId="57E2A0B2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4EC9C794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6916BB">
        <w:rPr>
          <w:b/>
          <w:sz w:val="28"/>
          <w:szCs w:val="28"/>
        </w:rPr>
        <w:t>16.10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47F621CE" w14:textId="5E2505CF" w:rsidR="006916BB" w:rsidRPr="006916BB" w:rsidRDefault="007A335F" w:rsidP="006916BB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</w:t>
      </w:r>
      <w:bookmarkEnd w:id="0"/>
      <w:r w:rsidR="006916BB">
        <w:rPr>
          <w:b/>
          <w:sz w:val="28"/>
          <w:szCs w:val="28"/>
        </w:rPr>
        <w:t xml:space="preserve"> </w:t>
      </w:r>
      <w:r w:rsidR="006916BB" w:rsidRPr="006916BB">
        <w:rPr>
          <w:b/>
          <w:sz w:val="28"/>
          <w:szCs w:val="28"/>
        </w:rPr>
        <w:t>продаже права на заключение</w:t>
      </w:r>
    </w:p>
    <w:p w14:paraId="487BC9FB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 xml:space="preserve">             договора аренды муниципальных объектов газоснабжения</w:t>
      </w:r>
    </w:p>
    <w:p w14:paraId="50007C79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в размере ежемесячного платежа за право пользования муниципальным</w:t>
      </w:r>
    </w:p>
    <w:p w14:paraId="56FE5B35" w14:textId="31A45BD3" w:rsidR="007A335F" w:rsidRPr="00BD0906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имуществом сроком на 10 (десять) лет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</w:t>
      </w:r>
      <w:r w:rsidR="00E61898">
        <w:rPr>
          <w:b/>
          <w:sz w:val="28"/>
          <w:szCs w:val="28"/>
        </w:rPr>
        <w:t xml:space="preserve">от </w:t>
      </w:r>
      <w:r w:rsidR="00E908F8">
        <w:rPr>
          <w:b/>
          <w:sz w:val="28"/>
          <w:szCs w:val="28"/>
        </w:rPr>
        <w:t>20</w:t>
      </w:r>
      <w:r w:rsidR="000D3880" w:rsidRPr="00E908F8">
        <w:rPr>
          <w:b/>
          <w:sz w:val="28"/>
          <w:szCs w:val="28"/>
        </w:rPr>
        <w:t>.12</w:t>
      </w:r>
      <w:r w:rsidR="00E61898" w:rsidRPr="00E908F8">
        <w:rPr>
          <w:b/>
          <w:sz w:val="28"/>
          <w:szCs w:val="28"/>
        </w:rPr>
        <w:t xml:space="preserve">.2023г. № </w:t>
      </w:r>
      <w:r w:rsidR="00C225E8" w:rsidRPr="00E908F8">
        <w:rPr>
          <w:b/>
          <w:sz w:val="28"/>
          <w:szCs w:val="28"/>
        </w:rPr>
        <w:t>13</w:t>
      </w:r>
      <w:r w:rsidR="00E908F8" w:rsidRPr="00E908F8">
        <w:rPr>
          <w:b/>
          <w:sz w:val="28"/>
          <w:szCs w:val="28"/>
        </w:rPr>
        <w:t>77</w:t>
      </w:r>
      <w:r w:rsidR="00E61898">
        <w:rPr>
          <w:b/>
          <w:sz w:val="28"/>
          <w:szCs w:val="28"/>
        </w:rPr>
        <w:t>-р</w:t>
      </w:r>
    </w:p>
    <w:p w14:paraId="48249B5F" w14:textId="77777777" w:rsidR="00FD0417" w:rsidRDefault="00FD0417" w:rsidP="007A335F">
      <w:pPr>
        <w:spacing w:line="360" w:lineRule="auto"/>
        <w:jc w:val="both"/>
        <w:rPr>
          <w:sz w:val="28"/>
          <w:szCs w:val="28"/>
        </w:rPr>
      </w:pPr>
    </w:p>
    <w:p w14:paraId="4F238CCC" w14:textId="77777777" w:rsidR="00073BF1" w:rsidRDefault="00073BF1" w:rsidP="00073BF1">
      <w:pPr>
        <w:spacing w:line="276" w:lineRule="auto"/>
        <w:ind w:firstLine="708"/>
        <w:jc w:val="both"/>
        <w:rPr>
          <w:sz w:val="28"/>
          <w:szCs w:val="28"/>
        </w:rPr>
      </w:pPr>
    </w:p>
    <w:p w14:paraId="68919407" w14:textId="77777777" w:rsidR="00C225E8" w:rsidRDefault="00C225E8" w:rsidP="00C225E8">
      <w:pPr>
        <w:pStyle w:val="a5"/>
        <w:ind w:left="900"/>
        <w:jc w:val="both"/>
        <w:rPr>
          <w:sz w:val="28"/>
          <w:szCs w:val="28"/>
        </w:rPr>
      </w:pPr>
    </w:p>
    <w:p w14:paraId="6914138D" w14:textId="3F2136EF" w:rsidR="00C225E8" w:rsidRPr="00C225E8" w:rsidRDefault="00787CA7" w:rsidP="00C225E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225E8" w:rsidRPr="00C225E8">
        <w:rPr>
          <w:sz w:val="28"/>
          <w:szCs w:val="28"/>
        </w:rPr>
        <w:t xml:space="preserve">) </w:t>
      </w:r>
      <w:r w:rsidR="00C225E8" w:rsidRPr="00C225E8">
        <w:rPr>
          <w:sz w:val="28"/>
          <w:szCs w:val="28"/>
          <w:u w:val="single"/>
        </w:rPr>
        <w:t>Внести изменение в извещение:</w:t>
      </w:r>
    </w:p>
    <w:p w14:paraId="423EF039" w14:textId="30D88418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</w:t>
      </w:r>
      <w:r w:rsidR="00787CA7">
        <w:rPr>
          <w:sz w:val="28"/>
          <w:szCs w:val="28"/>
        </w:rPr>
        <w:t>1</w:t>
      </w:r>
      <w:r w:rsidRPr="00C225E8">
        <w:rPr>
          <w:sz w:val="28"/>
          <w:szCs w:val="28"/>
        </w:rPr>
        <w:t xml:space="preserve">.1) Пункт </w:t>
      </w:r>
      <w:proofErr w:type="gramStart"/>
      <w:r w:rsidRPr="00C225E8">
        <w:rPr>
          <w:sz w:val="28"/>
          <w:szCs w:val="28"/>
        </w:rPr>
        <w:t>6.Срок</w:t>
      </w:r>
      <w:proofErr w:type="gramEnd"/>
      <w:r w:rsidRPr="00C225E8">
        <w:rPr>
          <w:sz w:val="28"/>
          <w:szCs w:val="28"/>
        </w:rPr>
        <w:t xml:space="preserve">, место и порядок предоставления аукционной документации, электронный адрес сайта изложить в новой редакции: «Аукционная документация предоставляется бесплатно с 16.10.2023г. по </w:t>
      </w:r>
      <w:r w:rsidR="00787CA7">
        <w:rPr>
          <w:sz w:val="28"/>
          <w:szCs w:val="28"/>
        </w:rPr>
        <w:t>05.02</w:t>
      </w:r>
      <w:r w:rsidRPr="00C225E8">
        <w:rPr>
          <w:sz w:val="28"/>
          <w:szCs w:val="28"/>
        </w:rPr>
        <w:t xml:space="preserve">.2024г.  в рабочие дни с 8.30 до 12.00 по адресу: Челябинская область, </w:t>
      </w:r>
      <w:proofErr w:type="spellStart"/>
      <w:r w:rsidRPr="00C225E8">
        <w:rPr>
          <w:sz w:val="28"/>
          <w:szCs w:val="28"/>
        </w:rPr>
        <w:t>г.Златоуст</w:t>
      </w:r>
      <w:proofErr w:type="spellEnd"/>
      <w:r w:rsidRPr="00C225E8">
        <w:rPr>
          <w:sz w:val="28"/>
          <w:szCs w:val="28"/>
        </w:rPr>
        <w:t xml:space="preserve">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 xml:space="preserve">, 1, к.331. 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Комитета по управлению имуществом,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аукционную документацию в порядке, указанном в извещении о проведении аукциона. Электронный адрес сайта в сети Интернет, на котором размещена настоящая документация: http://www.zlat-go.ru/ </w:t>
      </w:r>
      <w:proofErr w:type="gramStart"/>
      <w:r w:rsidRPr="00C225E8">
        <w:rPr>
          <w:sz w:val="28"/>
          <w:szCs w:val="28"/>
        </w:rPr>
        <w:t>Главная &gt;</w:t>
      </w:r>
      <w:proofErr w:type="gramEnd"/>
      <w:r w:rsidRPr="00C225E8">
        <w:rPr>
          <w:sz w:val="28"/>
          <w:szCs w:val="28"/>
        </w:rPr>
        <w:t xml:space="preserve"> Органы местного самоуправления&gt;Комитет по управлению имуществом &gt; Аукционы и конкурсы &gt; В отношении муниципального имущества; рекламных конструкций, а также на сайте  http://www.torgi.gov.ru/»;</w:t>
      </w:r>
    </w:p>
    <w:p w14:paraId="0392990C" w14:textId="3DCDAD0E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</w:t>
      </w:r>
      <w:r w:rsidR="00787CA7">
        <w:rPr>
          <w:sz w:val="28"/>
          <w:szCs w:val="28"/>
        </w:rPr>
        <w:t>1</w:t>
      </w:r>
      <w:r w:rsidRPr="00C225E8">
        <w:rPr>
          <w:sz w:val="28"/>
          <w:szCs w:val="28"/>
        </w:rPr>
        <w:t xml:space="preserve">.2) В пункте 7. Требование о внесении задатка, размер задатка, срок и порядок внесения задатка слова «Последний срок оплаты задатков на указанный счет – 17.12.2023г.» изложить в новой редакции </w:t>
      </w:r>
      <w:proofErr w:type="gramStart"/>
      <w:r w:rsidRPr="00C225E8">
        <w:rPr>
          <w:sz w:val="28"/>
          <w:szCs w:val="28"/>
        </w:rPr>
        <w:t>« Последний</w:t>
      </w:r>
      <w:proofErr w:type="gramEnd"/>
      <w:r w:rsidRPr="00C225E8">
        <w:rPr>
          <w:sz w:val="28"/>
          <w:szCs w:val="28"/>
        </w:rPr>
        <w:t xml:space="preserve"> срок оплаты задатков на указанный счет – </w:t>
      </w:r>
      <w:r w:rsidR="00787CA7">
        <w:rPr>
          <w:sz w:val="28"/>
          <w:szCs w:val="28"/>
        </w:rPr>
        <w:t>05.02</w:t>
      </w:r>
      <w:r w:rsidRPr="00C225E8">
        <w:rPr>
          <w:sz w:val="28"/>
          <w:szCs w:val="28"/>
        </w:rPr>
        <w:t>.2024г.» ;</w:t>
      </w:r>
    </w:p>
    <w:p w14:paraId="2A0608C6" w14:textId="1F6A5AF0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1</w:t>
      </w:r>
      <w:r w:rsidRPr="00C225E8">
        <w:rPr>
          <w:sz w:val="28"/>
          <w:szCs w:val="28"/>
        </w:rPr>
        <w:t xml:space="preserve">.3) </w:t>
      </w:r>
      <w:proofErr w:type="gramStart"/>
      <w:r w:rsidRPr="00C225E8">
        <w:rPr>
          <w:sz w:val="28"/>
          <w:szCs w:val="28"/>
        </w:rPr>
        <w:t>Пункт  8</w:t>
      </w:r>
      <w:proofErr w:type="gramEnd"/>
      <w:r w:rsidRPr="00C225E8">
        <w:rPr>
          <w:sz w:val="28"/>
          <w:szCs w:val="28"/>
        </w:rPr>
        <w:t xml:space="preserve">.Срок, в течение которого организатор аукциона вправе отказаться от проведения аукциона изложить в новой редакции: «Организатор аукциона вправе отказаться от проведения аукциона не позднее чем за пять дней до даты окончания срока подачи заявок на участие в аукционе – </w:t>
      </w:r>
      <w:r w:rsidR="00787CA7">
        <w:rPr>
          <w:sz w:val="28"/>
          <w:szCs w:val="28"/>
        </w:rPr>
        <w:t>31</w:t>
      </w:r>
      <w:r w:rsidRPr="00C225E8">
        <w:rPr>
          <w:sz w:val="28"/>
          <w:szCs w:val="28"/>
        </w:rPr>
        <w:t>.01.2024г.»;</w:t>
      </w:r>
    </w:p>
    <w:p w14:paraId="448B5C3C" w14:textId="655706F0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1</w:t>
      </w:r>
      <w:r w:rsidRPr="00C225E8">
        <w:rPr>
          <w:sz w:val="28"/>
          <w:szCs w:val="28"/>
        </w:rPr>
        <w:t xml:space="preserve">.4) Пункт 10. Порядок, место, дата начала, дата и время окончания срока подачи заявок на участие в аукционе изложить в новой редакции: «Прием заявок с документами в электронной форме осуществляется круглосуточно в сети «Интернет» на сайте: https://178fz.roseltorg.ru/, начиная с 0.00 17.10.2023г. Последний срок приема заявок с документами 23.59 </w:t>
      </w:r>
      <w:r w:rsidR="00787CA7">
        <w:rPr>
          <w:sz w:val="28"/>
          <w:szCs w:val="28"/>
        </w:rPr>
        <w:t>05.02</w:t>
      </w:r>
      <w:r w:rsidRPr="00C225E8">
        <w:rPr>
          <w:sz w:val="28"/>
          <w:szCs w:val="28"/>
        </w:rPr>
        <w:t>.2024г.»;</w:t>
      </w:r>
    </w:p>
    <w:p w14:paraId="315E4E80" w14:textId="5716A248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1</w:t>
      </w:r>
      <w:r w:rsidRPr="00C225E8">
        <w:rPr>
          <w:sz w:val="28"/>
          <w:szCs w:val="28"/>
        </w:rPr>
        <w:t xml:space="preserve">.5) Пункт 11. Место и срок рассмотрения заявок на участие в аукционе изложить в новой редакции: «Рассмотрение заявок на участие </w:t>
      </w:r>
      <w:r w:rsidRPr="00C225E8">
        <w:rPr>
          <w:sz w:val="28"/>
          <w:szCs w:val="28"/>
        </w:rPr>
        <w:lastRenderedPageBreak/>
        <w:t xml:space="preserve">в аукционе начинается в 00.00 час. </w:t>
      </w:r>
      <w:r w:rsidR="00787CA7">
        <w:rPr>
          <w:sz w:val="28"/>
          <w:szCs w:val="28"/>
        </w:rPr>
        <w:t>06.02</w:t>
      </w:r>
      <w:r w:rsidRPr="00C225E8">
        <w:rPr>
          <w:sz w:val="28"/>
          <w:szCs w:val="28"/>
        </w:rPr>
        <w:t xml:space="preserve">.2024г. и заканчивается в 13.00 час. </w:t>
      </w:r>
      <w:r w:rsidR="00787CA7">
        <w:rPr>
          <w:sz w:val="28"/>
          <w:szCs w:val="28"/>
        </w:rPr>
        <w:t>07.02</w:t>
      </w:r>
      <w:r w:rsidRPr="00C225E8">
        <w:rPr>
          <w:sz w:val="28"/>
          <w:szCs w:val="28"/>
        </w:rPr>
        <w:t xml:space="preserve">.2024г. по адресу: Челябинская область, г. Златоуст,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>, 1, к.403.»;</w:t>
      </w:r>
    </w:p>
    <w:p w14:paraId="09F66323" w14:textId="6A8283FC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1</w:t>
      </w:r>
      <w:r w:rsidRPr="00C225E8">
        <w:rPr>
          <w:sz w:val="28"/>
          <w:szCs w:val="28"/>
        </w:rPr>
        <w:t xml:space="preserve">.6) Пункт 13 изложить в новой редакции: «Аукцион в электронной форме состоится </w:t>
      </w:r>
      <w:r w:rsidR="00787CA7">
        <w:rPr>
          <w:sz w:val="28"/>
          <w:szCs w:val="28"/>
        </w:rPr>
        <w:t>08.02</w:t>
      </w:r>
      <w:r w:rsidRPr="00C225E8">
        <w:rPr>
          <w:sz w:val="28"/>
          <w:szCs w:val="28"/>
        </w:rPr>
        <w:t xml:space="preserve">.2024г. в 11 часов 00 минут в сети «Интернет» на </w:t>
      </w:r>
      <w:proofErr w:type="gramStart"/>
      <w:r w:rsidRPr="00C225E8">
        <w:rPr>
          <w:sz w:val="28"/>
          <w:szCs w:val="28"/>
        </w:rPr>
        <w:t>сайте:  https://178fz.roseltorg.ru/</w:t>
      </w:r>
      <w:proofErr w:type="gramEnd"/>
      <w:r w:rsidRPr="00C225E8">
        <w:rPr>
          <w:sz w:val="28"/>
          <w:szCs w:val="28"/>
        </w:rPr>
        <w:t>».</w:t>
      </w:r>
    </w:p>
    <w:p w14:paraId="4C45F900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</w:t>
      </w:r>
    </w:p>
    <w:p w14:paraId="336E5330" w14:textId="3D4C2E77" w:rsidR="00C225E8" w:rsidRPr="00C225E8" w:rsidRDefault="00C225E8" w:rsidP="00C225E8">
      <w:pPr>
        <w:ind w:left="540"/>
        <w:jc w:val="both"/>
        <w:rPr>
          <w:sz w:val="28"/>
          <w:szCs w:val="28"/>
          <w:u w:val="single"/>
        </w:rPr>
      </w:pPr>
      <w:r w:rsidRPr="00C225E8">
        <w:rPr>
          <w:sz w:val="28"/>
          <w:szCs w:val="28"/>
          <w:u w:val="single"/>
        </w:rPr>
        <w:t xml:space="preserve"> </w:t>
      </w:r>
      <w:r w:rsidR="00787CA7">
        <w:rPr>
          <w:sz w:val="28"/>
          <w:szCs w:val="28"/>
          <w:u w:val="single"/>
        </w:rPr>
        <w:t>2</w:t>
      </w:r>
      <w:r w:rsidRPr="00C225E8">
        <w:rPr>
          <w:sz w:val="28"/>
          <w:szCs w:val="28"/>
          <w:u w:val="single"/>
        </w:rPr>
        <w:t>) Внести изменения в аукционную документацию:</w:t>
      </w:r>
    </w:p>
    <w:p w14:paraId="2A7A1847" w14:textId="6C8720C1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2</w:t>
      </w:r>
      <w:r w:rsidRPr="00C225E8">
        <w:rPr>
          <w:sz w:val="28"/>
          <w:szCs w:val="28"/>
        </w:rPr>
        <w:t xml:space="preserve">.1) Пункт 1.8. Срок, место и порядок предоставления аукционной документации, электронный адрес сайта изложить в новой редакции: «Аукционная документация предоставляется бесплатно с 16.10.2023г. по </w:t>
      </w:r>
      <w:r w:rsidR="00787CA7">
        <w:rPr>
          <w:sz w:val="28"/>
          <w:szCs w:val="28"/>
        </w:rPr>
        <w:t>05.02</w:t>
      </w:r>
      <w:r w:rsidRPr="00C225E8">
        <w:rPr>
          <w:sz w:val="28"/>
          <w:szCs w:val="28"/>
        </w:rPr>
        <w:t xml:space="preserve">.2024г.  в рабочие дни с 8.30 до 12.00 по адресу: Челябинская область, </w:t>
      </w:r>
      <w:proofErr w:type="spellStart"/>
      <w:r w:rsidRPr="00C225E8">
        <w:rPr>
          <w:sz w:val="28"/>
          <w:szCs w:val="28"/>
        </w:rPr>
        <w:t>г.Златоуст</w:t>
      </w:r>
      <w:proofErr w:type="spellEnd"/>
      <w:r w:rsidRPr="00C225E8">
        <w:rPr>
          <w:sz w:val="28"/>
          <w:szCs w:val="28"/>
        </w:rPr>
        <w:t xml:space="preserve">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 xml:space="preserve">, 1, к.331. 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Комитета по управлению имуществом,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аукционную документацию в порядке, указанном в извещении о проведении аукциона. Электронный адрес сайта в сети Интернет, на котором размещена настоящая документация: http://www.zlat-go.ru/ </w:t>
      </w:r>
      <w:proofErr w:type="gramStart"/>
      <w:r w:rsidRPr="00C225E8">
        <w:rPr>
          <w:sz w:val="28"/>
          <w:szCs w:val="28"/>
        </w:rPr>
        <w:t>Главная &gt;</w:t>
      </w:r>
      <w:proofErr w:type="gramEnd"/>
      <w:r w:rsidRPr="00C225E8">
        <w:rPr>
          <w:sz w:val="28"/>
          <w:szCs w:val="28"/>
        </w:rPr>
        <w:t xml:space="preserve"> Органы местного самоуправления&gt;Комитет по управлению имуществом &gt; Аукционы и конкурсы &gt; В отношении муниципального имущества; рекламных конструкций, а также на сайте  http://www.torgi.gov.ru/.»;</w:t>
      </w:r>
    </w:p>
    <w:p w14:paraId="29022C58" w14:textId="0CE7E221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2</w:t>
      </w:r>
      <w:r w:rsidRPr="00C225E8">
        <w:rPr>
          <w:sz w:val="28"/>
          <w:szCs w:val="28"/>
        </w:rPr>
        <w:t xml:space="preserve">.2) Подпункт 3 пункта 1.9. Требование о внесении задатка, размер задатка, срок и порядок внесения задатка изложить в новой редакции: «Последний срок оплаты задатков на указанный счет – </w:t>
      </w:r>
      <w:r w:rsidR="00787CA7">
        <w:rPr>
          <w:sz w:val="28"/>
          <w:szCs w:val="28"/>
        </w:rPr>
        <w:t>05.02</w:t>
      </w:r>
      <w:r w:rsidRPr="00C225E8">
        <w:rPr>
          <w:sz w:val="28"/>
          <w:szCs w:val="28"/>
        </w:rPr>
        <w:t xml:space="preserve">.2024г.»;   </w:t>
      </w:r>
    </w:p>
    <w:p w14:paraId="536BE98F" w14:textId="5B0AD655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2</w:t>
      </w:r>
      <w:r w:rsidRPr="00C225E8">
        <w:rPr>
          <w:sz w:val="28"/>
          <w:szCs w:val="28"/>
        </w:rPr>
        <w:t xml:space="preserve">.3) Пункт 1.10. Срок, в течение которого организатор аукциона вправе отказаться от проведения аукциона изложить в новой редакции: «Организатор аукциона вправе отказаться от проведения аукциона не позднее чем за пять дней до даты окончания срока подачи заявок на участие в аукционе – </w:t>
      </w:r>
      <w:r w:rsidR="00787CA7">
        <w:rPr>
          <w:sz w:val="28"/>
          <w:szCs w:val="28"/>
        </w:rPr>
        <w:t>31</w:t>
      </w:r>
      <w:r w:rsidRPr="00C225E8">
        <w:rPr>
          <w:sz w:val="28"/>
          <w:szCs w:val="28"/>
        </w:rPr>
        <w:t>.01.2024г.»;</w:t>
      </w:r>
    </w:p>
    <w:p w14:paraId="6DEBF8A0" w14:textId="3019F3A2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</w:t>
      </w:r>
      <w:r w:rsidR="00787CA7">
        <w:rPr>
          <w:sz w:val="28"/>
          <w:szCs w:val="28"/>
        </w:rPr>
        <w:t>2</w:t>
      </w:r>
      <w:r w:rsidRPr="00C225E8">
        <w:rPr>
          <w:sz w:val="28"/>
          <w:szCs w:val="28"/>
        </w:rPr>
        <w:t xml:space="preserve">.4) Пункт 2.5. Порядок, место, дата начала, дата и время окончания срока подачи заявок на участие в аукционе изложить в новой редакции: «Прием заявок с документами в электронной форме осуществляется круглосуточно в сети «Интернет» на сайте: https://178fz.roseltorg.ru/, начиная с 0.00 17.10.2023г. Последний срок приема заявок с документами 23.59 </w:t>
      </w:r>
      <w:r w:rsidR="00787CA7">
        <w:rPr>
          <w:sz w:val="28"/>
          <w:szCs w:val="28"/>
        </w:rPr>
        <w:t>05.02</w:t>
      </w:r>
      <w:r w:rsidRPr="00C225E8">
        <w:rPr>
          <w:sz w:val="28"/>
          <w:szCs w:val="28"/>
        </w:rPr>
        <w:t>.2024г.»;</w:t>
      </w:r>
    </w:p>
    <w:p w14:paraId="10ADFEA0" w14:textId="62E2AEA3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2</w:t>
      </w:r>
      <w:r w:rsidRPr="00C225E8">
        <w:rPr>
          <w:sz w:val="28"/>
          <w:szCs w:val="28"/>
        </w:rPr>
        <w:t xml:space="preserve">.5) Пункт 2.10. Место и срок рассмотрения заявок на участие в аукционе изложить в новой редакции: «Рассмотрение заявок на участие в аукционе начинается в 00.00 час. </w:t>
      </w:r>
      <w:r w:rsidR="00787CA7">
        <w:rPr>
          <w:sz w:val="28"/>
          <w:szCs w:val="28"/>
        </w:rPr>
        <w:t>06.02</w:t>
      </w:r>
      <w:r w:rsidRPr="00C225E8">
        <w:rPr>
          <w:sz w:val="28"/>
          <w:szCs w:val="28"/>
        </w:rPr>
        <w:t xml:space="preserve">.2024г. и заканчивается в 13.00 час. </w:t>
      </w:r>
      <w:r w:rsidR="00787CA7">
        <w:rPr>
          <w:sz w:val="28"/>
          <w:szCs w:val="28"/>
        </w:rPr>
        <w:t>07.02</w:t>
      </w:r>
      <w:r w:rsidRPr="00C225E8">
        <w:rPr>
          <w:sz w:val="28"/>
          <w:szCs w:val="28"/>
        </w:rPr>
        <w:t xml:space="preserve">.2024г. по адресу: Челябинская область, г. Златоуст,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>, 1, к.403.»;</w:t>
      </w:r>
    </w:p>
    <w:p w14:paraId="7E0DF432" w14:textId="364A2AF2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2</w:t>
      </w:r>
      <w:r w:rsidRPr="00C225E8">
        <w:rPr>
          <w:sz w:val="28"/>
          <w:szCs w:val="28"/>
        </w:rPr>
        <w:t xml:space="preserve">.6) Пункт 2.11. Место, дата и время проведения аукциона изложить в новой редакции: «Аукцион в электронной форме состоится </w:t>
      </w:r>
      <w:r w:rsidR="00787CA7">
        <w:rPr>
          <w:sz w:val="28"/>
          <w:szCs w:val="28"/>
        </w:rPr>
        <w:lastRenderedPageBreak/>
        <w:t>08.02</w:t>
      </w:r>
      <w:r w:rsidRPr="00C225E8">
        <w:rPr>
          <w:sz w:val="28"/>
          <w:szCs w:val="28"/>
        </w:rPr>
        <w:t>.2024г. в 11 часов 00 минут в сети «Интернет» на сайте: https://178fz.roseltorg.ru/».</w:t>
      </w:r>
    </w:p>
    <w:p w14:paraId="7B6BD18B" w14:textId="301575F9" w:rsidR="003C744E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</w:t>
      </w:r>
      <w:r w:rsidR="00787CA7">
        <w:rPr>
          <w:sz w:val="28"/>
          <w:szCs w:val="28"/>
        </w:rPr>
        <w:t>2</w:t>
      </w:r>
      <w:r w:rsidRPr="00C225E8">
        <w:rPr>
          <w:sz w:val="28"/>
          <w:szCs w:val="28"/>
        </w:rPr>
        <w:t xml:space="preserve">.7) Пункт 2.15. Дата, время, график проведения осмотра имущества изложить в новой редакции: «Осмотр имущества, права на которое передаются по договорам аренды, осуществляется каждый рабочий вторник и четверг с 15.00 до 16.00, начиная с 17.10.2023г. по </w:t>
      </w:r>
      <w:r w:rsidR="00787CA7">
        <w:rPr>
          <w:sz w:val="28"/>
          <w:szCs w:val="28"/>
        </w:rPr>
        <w:t>31.01</w:t>
      </w:r>
      <w:r w:rsidRPr="00C225E8">
        <w:rPr>
          <w:sz w:val="28"/>
          <w:szCs w:val="28"/>
        </w:rPr>
        <w:t>.2023г. при условии согласования с организатором аукциона».</w:t>
      </w:r>
    </w:p>
    <w:sectPr w:rsidR="003C744E" w:rsidRPr="00C225E8" w:rsidSect="001302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93A6D"/>
    <w:multiLevelType w:val="multilevel"/>
    <w:tmpl w:val="4F7236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" w15:restartNumberingAfterBreak="0">
    <w:nsid w:val="4DF32040"/>
    <w:multiLevelType w:val="hybridMultilevel"/>
    <w:tmpl w:val="561839E4"/>
    <w:lvl w:ilvl="0" w:tplc="FF4CA3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6A5C45"/>
    <w:multiLevelType w:val="hybridMultilevel"/>
    <w:tmpl w:val="0ED8B8FC"/>
    <w:lvl w:ilvl="0" w:tplc="AAC0F8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20274699">
    <w:abstractNumId w:val="1"/>
  </w:num>
  <w:num w:numId="2" w16cid:durableId="1760177460">
    <w:abstractNumId w:val="2"/>
  </w:num>
  <w:num w:numId="3" w16cid:durableId="58118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73BF1"/>
    <w:rsid w:val="000B5D39"/>
    <w:rsid w:val="000D3880"/>
    <w:rsid w:val="001302F1"/>
    <w:rsid w:val="00206953"/>
    <w:rsid w:val="00236275"/>
    <w:rsid w:val="0026446F"/>
    <w:rsid w:val="00382FED"/>
    <w:rsid w:val="00392396"/>
    <w:rsid w:val="003C744E"/>
    <w:rsid w:val="00431C95"/>
    <w:rsid w:val="004A2CBC"/>
    <w:rsid w:val="004C20CA"/>
    <w:rsid w:val="0055288F"/>
    <w:rsid w:val="005D78BA"/>
    <w:rsid w:val="00643D68"/>
    <w:rsid w:val="006916BB"/>
    <w:rsid w:val="007846A9"/>
    <w:rsid w:val="00787CA7"/>
    <w:rsid w:val="007A335F"/>
    <w:rsid w:val="008316D1"/>
    <w:rsid w:val="0083269E"/>
    <w:rsid w:val="0084475C"/>
    <w:rsid w:val="00950838"/>
    <w:rsid w:val="00963492"/>
    <w:rsid w:val="009672D3"/>
    <w:rsid w:val="009F283D"/>
    <w:rsid w:val="00B10259"/>
    <w:rsid w:val="00B35D82"/>
    <w:rsid w:val="00BA35E0"/>
    <w:rsid w:val="00BD0906"/>
    <w:rsid w:val="00C225E8"/>
    <w:rsid w:val="00C6314D"/>
    <w:rsid w:val="00CB555B"/>
    <w:rsid w:val="00D116FD"/>
    <w:rsid w:val="00DE1A21"/>
    <w:rsid w:val="00E61898"/>
    <w:rsid w:val="00E908F8"/>
    <w:rsid w:val="00FB5D5D"/>
    <w:rsid w:val="00FD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BF1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3C7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28</cp:revision>
  <cp:lastPrinted>2021-03-23T11:56:00Z</cp:lastPrinted>
  <dcterms:created xsi:type="dcterms:W3CDTF">2021-03-23T11:43:00Z</dcterms:created>
  <dcterms:modified xsi:type="dcterms:W3CDTF">2023-12-22T07:47:00Z</dcterms:modified>
</cp:coreProperties>
</file>